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92"/>
      </w:tblGrid>
      <w:tr w:rsidR="00EE5953" w:rsidRPr="00B23026" w:rsidTr="00EE59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5953" w:rsidRPr="00B23026" w:rsidRDefault="00EE5953" w:rsidP="00B23026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23026">
              <w:rPr>
                <w:rFonts w:ascii="Arial" w:eastAsia="Times New Roman" w:hAnsi="Arial" w:cs="Arial"/>
                <w:b/>
                <w:bCs/>
                <w:color w:val="008040"/>
                <w:sz w:val="32"/>
                <w:szCs w:val="32"/>
                <w:lang w:eastAsia="pl-PL"/>
              </w:rPr>
              <w:t>CYTATY O KSIĄŻKACH</w:t>
            </w:r>
          </w:p>
        </w:tc>
      </w:tr>
      <w:tr w:rsidR="007A169C" w:rsidRPr="00B23026" w:rsidTr="00EE59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169C" w:rsidRPr="00B23026" w:rsidRDefault="007A169C" w:rsidP="00B23026">
            <w:pPr>
              <w:spacing w:after="0"/>
              <w:rPr>
                <w:rFonts w:ascii="Arial" w:eastAsia="Times New Roman" w:hAnsi="Arial" w:cs="Arial"/>
                <w:b/>
                <w:bCs/>
                <w:color w:val="008040"/>
                <w:sz w:val="32"/>
                <w:szCs w:val="32"/>
                <w:lang w:eastAsia="pl-PL"/>
              </w:rPr>
            </w:pPr>
          </w:p>
        </w:tc>
      </w:tr>
    </w:tbl>
    <w:p w:rsidR="007A169C" w:rsidRPr="00B23026" w:rsidRDefault="007A169C" w:rsidP="00B23026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EE5953" w:rsidRPr="00990BDE" w:rsidRDefault="007A169C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bCs/>
          <w:i/>
          <w:sz w:val="20"/>
          <w:szCs w:val="20"/>
          <w:lang w:eastAsia="pl-PL"/>
        </w:rPr>
        <w:t>”</w:t>
      </w:r>
      <w:r w:rsidR="00EE5953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Kto czyta książki, żyje podwójnie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”</w:t>
      </w:r>
    </w:p>
    <w:p w:rsidR="007A169C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Umberto Eco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"Książka jest niczym ogród, który można włożyć do kieszeni"</w:t>
      </w:r>
    </w:p>
    <w:p w:rsidR="007A169C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chińskie przysłowie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"Czytanie dobrych książek jest niczym rozmowa z najwspanialszymi ludźmi minionych czasów"</w:t>
      </w:r>
    </w:p>
    <w:p w:rsidR="007A169C" w:rsidRPr="00990BDE" w:rsidRDefault="00EE5953" w:rsidP="00990BDE">
      <w:pPr>
        <w:spacing w:after="120"/>
        <w:ind w:left="6372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Kartezjusz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"Książki są jak towarzystwo, które sobie człowiek dobiera"</w:t>
      </w:r>
    </w:p>
    <w:p w:rsidR="007A169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Monteskiusz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"Dobra </w:t>
      </w:r>
      <w:proofErr w:type="spellStart"/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książa</w:t>
      </w:r>
      <w:proofErr w:type="spellEnd"/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 to rodzaj alkoholu - też idzie do głowy"</w:t>
      </w:r>
    </w:p>
    <w:p w:rsidR="007A169C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Magdalena Samozwaniec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"Żadne dzieło człowieka nie przeżyje książki"</w:t>
      </w:r>
    </w:p>
    <w:p w:rsidR="007A169C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lang w:eastAsia="pl-PL"/>
        </w:rPr>
      </w:pPr>
      <w:r w:rsidRPr="00EE5953">
        <w:rPr>
          <w:rFonts w:ascii="Arial" w:eastAsia="Times New Roman" w:hAnsi="Arial" w:cs="Arial"/>
          <w:i/>
          <w:iCs/>
          <w:sz w:val="20"/>
          <w:lang w:eastAsia="pl-PL"/>
        </w:rPr>
        <w:t>autor nieznany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"Ludzie mówią, że życie to jest to, ale ja wolę sobie poczytać"</w:t>
      </w:r>
    </w:p>
    <w:p w:rsidR="007A169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Cycero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"Telewizja to tylko zastępcza rozrywka dla mózgu, k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to nie czyta, ten właściwie nie 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potrzebuje już głowy, nie mówiąc oczywiście o wyobraźni i fantazji"</w:t>
      </w:r>
    </w:p>
    <w:p w:rsidR="007A169C" w:rsidRPr="00990BDE" w:rsidRDefault="00EE5953" w:rsidP="00990BDE">
      <w:pPr>
        <w:spacing w:after="120"/>
        <w:ind w:left="6372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Billie</w:t>
      </w:r>
      <w:proofErr w:type="spellEnd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Joe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"Tłumaczenia są jak kobiety: te wierne nie są piękne, a te piękne nie są wierne."</w:t>
      </w:r>
    </w:p>
    <w:p w:rsidR="007A169C" w:rsidRPr="00990BDE" w:rsidRDefault="00EE5953" w:rsidP="00990BDE">
      <w:pPr>
        <w:spacing w:after="120"/>
        <w:ind w:left="6372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Anonim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"Chwałą jednych jest, że piszą dobrze, a innych, że się do tego nie zabierają"</w:t>
      </w:r>
    </w:p>
    <w:p w:rsidR="0052077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Jean de La </w:t>
      </w:r>
      <w:proofErr w:type="spellStart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Bruyere</w:t>
      </w:r>
      <w:proofErr w:type="spellEnd"/>
    </w:p>
    <w:p w:rsidR="00EE5953" w:rsidRPr="007A169C" w:rsidRDefault="00EE5953" w:rsidP="007A169C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"Ten, kto nie spodziewa się mieć miliona czytelnikó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w, nie powinien zabierać się</w:t>
      </w:r>
      <w:r w:rsidR="007A169C">
        <w:rPr>
          <w:rFonts w:ascii="Arial" w:eastAsia="Times New Roman" w:hAnsi="Arial" w:cs="Arial"/>
          <w:sz w:val="24"/>
          <w:szCs w:val="24"/>
          <w:lang w:eastAsia="pl-PL"/>
        </w:rPr>
        <w:t xml:space="preserve"> do </w:t>
      </w:r>
      <w:r w:rsidRPr="007A169C">
        <w:rPr>
          <w:rFonts w:ascii="Arial" w:eastAsia="Times New Roman" w:hAnsi="Arial" w:cs="Arial"/>
          <w:sz w:val="24"/>
          <w:szCs w:val="24"/>
          <w:lang w:eastAsia="pl-PL"/>
        </w:rPr>
        <w:t>pisania"</w:t>
      </w:r>
    </w:p>
    <w:p w:rsidR="007A169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Johan W. Goethe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"Pytać pisarza, co sądzi o krytykach, to jak pyt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ać latarnię uliczną, co sądzi</w:t>
      </w:r>
      <w:r w:rsidR="007A16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o 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pieskach"</w:t>
      </w:r>
    </w:p>
    <w:p w:rsidR="007A169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Christoper</w:t>
      </w:r>
      <w:proofErr w:type="spellEnd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Hampton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"Dla wydawców żaden autor nie jest geniuszem"</w:t>
      </w:r>
    </w:p>
    <w:p w:rsidR="0052077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Heinrich Heine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"Literatura rozwija się najlepiej wówczas,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 gdy jest w połowie rzemiosłem,</w:t>
      </w:r>
      <w:r w:rsidR="007A169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a w połowie sztuką"</w:t>
      </w:r>
    </w:p>
    <w:p w:rsidR="007A169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William </w:t>
      </w:r>
      <w:proofErr w:type="spellStart"/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R.Inge</w:t>
      </w:r>
      <w:proofErr w:type="spellEnd"/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"Literaturze nie są potrzebni wielcy pisarze, ale wielkie dzieła"</w:t>
      </w:r>
    </w:p>
    <w:p w:rsidR="0052077C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Aleksander Kumor</w:t>
      </w: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"Pegaz nie powinien być kuty na wszystkie cztery nogi"</w:t>
      </w:r>
    </w:p>
    <w:p w:rsidR="0052077C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A16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Stanisław Jerzy Lec</w:t>
      </w:r>
    </w:p>
    <w:p w:rsidR="00B23026" w:rsidRPr="00990BDE" w:rsidRDefault="00B23026" w:rsidP="00990BDE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E5953" w:rsidRPr="00990BDE" w:rsidRDefault="00EE5953" w:rsidP="007A169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lastRenderedPageBreak/>
        <w:t>"W swej skromności uważał się za grafomana, a był donosicielem"</w:t>
      </w:r>
    </w:p>
    <w:p w:rsidR="0052077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Stanisław Jerzy Lec</w:t>
      </w:r>
    </w:p>
    <w:p w:rsidR="00EE5953" w:rsidRPr="00990BDE" w:rsidRDefault="00EE5953" w:rsidP="0052077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"Łatwiej niektórym książkę napisać, niż drugim ją przeczytać"</w:t>
      </w:r>
    </w:p>
    <w:p w:rsidR="0052077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Alojzy Żółkiewski</w:t>
      </w:r>
    </w:p>
    <w:p w:rsidR="00EE5953" w:rsidRPr="00990BDE" w:rsidRDefault="00EE5953" w:rsidP="0052077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"Z gustami literackimi jest po trosz</w:t>
      </w:r>
      <w:r w:rsidR="0052077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e jak z miłością: zdumiewa nas,</w:t>
      </w:r>
      <w:r w:rsidR="0052077C"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co też to inni wybierają"</w:t>
      </w:r>
    </w:p>
    <w:p w:rsidR="0052077C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Andre Maurois</w:t>
      </w:r>
    </w:p>
    <w:p w:rsidR="00EE5953" w:rsidRPr="00990BDE" w:rsidRDefault="00EE5953" w:rsidP="0052077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"Pisząc nie trzeba tak wyczerpywać przedmiotu, aby nic nie pozostało dla czytelnika. </w:t>
      </w:r>
      <w:r w:rsid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Nie chodzi </w:t>
      </w:r>
      <w:proofErr w:type="spellStart"/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wszako</w:t>
      </w:r>
      <w:proofErr w:type="spellEnd"/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 o to, aby ludzie czytali, ale aby myśleli"</w:t>
      </w:r>
    </w:p>
    <w:p w:rsidR="0052077C" w:rsidRPr="00B23026" w:rsidRDefault="00EE5953" w:rsidP="00B23026">
      <w:pPr>
        <w:spacing w:after="120"/>
        <w:ind w:left="5664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Monteskiusz</w:t>
      </w:r>
    </w:p>
    <w:p w:rsidR="00EE5953" w:rsidRPr="00990BDE" w:rsidRDefault="00EE5953" w:rsidP="0052077C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"Twoja książka jest dobra i oryginalna z tym, że te części, które są dobre, nie są oryginalne, a te, które są oryginalne, nie są dobre"</w:t>
      </w:r>
    </w:p>
    <w:p w:rsidR="0052077C" w:rsidRPr="00B23026" w:rsidRDefault="00EE5953" w:rsidP="00B23026">
      <w:pPr>
        <w:spacing w:after="120"/>
        <w:ind w:left="4956"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Samuel </w:t>
      </w:r>
      <w:proofErr w:type="spellStart"/>
      <w:r w:rsidRPr="005207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Solomon</w:t>
      </w:r>
      <w:proofErr w:type="spellEnd"/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"Wystrzegaj się ludzi jednej książki"</w:t>
      </w:r>
    </w:p>
    <w:p w:rsidR="00EE5953" w:rsidRPr="00990BDE" w:rsidRDefault="00990BDE" w:rsidP="00990BDE">
      <w:pPr>
        <w:spacing w:after="12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ś</w:t>
      </w:r>
      <w:r w:rsidR="00EE5953"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w. Tomasz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"Wykształcenie dało ludziom umiejętność czytania, ale nie nauczyło ich umiejętności wyboru lektury. To właśnie jest źródłem sukcesu brukowej literatury"</w:t>
      </w:r>
    </w:p>
    <w:p w:rsidR="00EE5953" w:rsidRPr="00990BDE" w:rsidRDefault="00EE5953" w:rsidP="00990BDE">
      <w:pPr>
        <w:spacing w:after="120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G.M. </w:t>
      </w:r>
      <w:proofErr w:type="spellStart"/>
      <w:r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Travelyan</w:t>
      </w:r>
      <w:proofErr w:type="spellEnd"/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"Pisanie mnóstwa książek i artykułów nie jest dowodem mądrości czy energii, </w:t>
      </w:r>
      <w:r w:rsid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lecz tylko przyzwyczajeniem do siedzącego trybu życia"</w:t>
      </w:r>
    </w:p>
    <w:p w:rsidR="00EE5953" w:rsidRPr="00990BDE" w:rsidRDefault="00EE5953" w:rsidP="00990BDE">
      <w:pPr>
        <w:spacing w:after="120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H.G. Wells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"Z książkami jest tak, jak z ludźmi: bardzo niewielu ma dla nas ogromne znaczenie. </w:t>
      </w:r>
      <w:r w:rsid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Reszta po prostu ginie w tłumie"</w:t>
      </w:r>
    </w:p>
    <w:p w:rsidR="00EE5953" w:rsidRPr="00990BDE" w:rsidRDefault="00EE5953" w:rsidP="00990BDE">
      <w:pPr>
        <w:spacing w:after="120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Wolter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"Kiedy przeczytam nową książkę, to tak jakbym znalazł nowego przyjaciela, a gdy przeczytam książkę, którą już czytałem - to tak jakbym spotkał się ze starym przyjacielem."</w:t>
      </w:r>
    </w:p>
    <w:p w:rsidR="00EE5953" w:rsidRPr="00990BDE" w:rsidRDefault="00EE5953" w:rsidP="00990BDE">
      <w:pPr>
        <w:spacing w:after="120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990B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przysłowie chińskie/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"Czytanie rozwija rozum młodzieży, odmładza charakter starca, </w:t>
      </w:r>
      <w:r w:rsid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uszlachetnia w chwilach pomyślności, daje pomoc i pocieszenie w przeciwnościach."</w:t>
      </w:r>
    </w:p>
    <w:p w:rsidR="00EE5953" w:rsidRPr="00EE5953" w:rsidRDefault="00EE5953" w:rsidP="00990BD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"Czytanie czegoś, na czym można polegać, przynosi pożytek. </w:t>
      </w:r>
      <w:r w:rsid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Czytanie rzeczy różnorodnych sprawia - przyjemność"</w:t>
      </w:r>
    </w:p>
    <w:p w:rsidR="00EE5953" w:rsidRPr="00EE5953" w:rsidRDefault="00EE5953" w:rsidP="00990BD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"Książki nie mają właściwości róż; dlatego nie szukajmy wciąż najświeższych."</w:t>
      </w:r>
    </w:p>
    <w:p w:rsidR="00EE5953" w:rsidRPr="00EE5953" w:rsidRDefault="00EE5953" w:rsidP="007A169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"Czytanie jest dla umysłu tym, czym gimnastyka dla ciała."</w:t>
      </w:r>
    </w:p>
    <w:p w:rsidR="00EE5953" w:rsidRPr="00EE5953" w:rsidRDefault="00EE5953" w:rsidP="007A169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953" w:rsidRPr="00990BDE" w:rsidRDefault="00EE5953" w:rsidP="00B23026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"Książka - to mistrz, co darmo nauki udziela, kto ją lubi - doradcę ma i przyjaciela,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  <w:t>który z nim smutki dzieli, pomaga radości, chwilę nudów odpędza, osładza cierpkości."</w:t>
      </w:r>
    </w:p>
    <w:p w:rsidR="00EE5953" w:rsidRPr="00990BDE" w:rsidRDefault="00EE5953" w:rsidP="00B23026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lastRenderedPageBreak/>
        <w:t>"Książka jest życiem naszych czasów."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"Książka... - to dla wielu milionów czytelników dowiedzenie się prawdy o sobie, 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  <w:t>znalezienie wyrazu dla własnych tęsknot, pragnień, ideałów."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t>"Książka stanowi cudowny przedmiot, dzięki któremu świat poczęty w umyśle pisarza</w:t>
      </w:r>
      <w:r w:rsidRPr="00990BDE">
        <w:rPr>
          <w:rFonts w:ascii="Georgia" w:eastAsia="Times New Roman" w:hAnsi="Georgia" w:cs="Arial"/>
          <w:i/>
          <w:sz w:val="20"/>
          <w:szCs w:val="20"/>
          <w:lang w:eastAsia="pl-PL"/>
        </w:rPr>
        <w:br/>
        <w:t>przenika do umysłu czytelnika...Każda książka żyje tyle razy, ile razy została przeczytana."</w:t>
      </w:r>
    </w:p>
    <w:p w:rsidR="00EE5953" w:rsidRPr="00990BDE" w:rsidRDefault="00EE5953" w:rsidP="007A169C">
      <w:pPr>
        <w:spacing w:after="120"/>
        <w:rPr>
          <w:rFonts w:ascii="Georgia" w:hAnsi="Georgia"/>
          <w:i/>
          <w:sz w:val="20"/>
          <w:szCs w:val="20"/>
        </w:rPr>
      </w:pP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Kiedy pierwszy raz czytam dobrą książkę, doświadczam uczucia,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jakbym zyskał nowego przyjaciela.</w:t>
      </w:r>
    </w:p>
    <w:p w:rsidR="00EE5953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(Johan Wolfgang Goethe)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Lubić czytanie - to znaczy godziny nudów,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które człowiek miewa w życiu, zmieniać na godziny radości.</w:t>
      </w:r>
    </w:p>
    <w:p w:rsidR="00EE5953" w:rsidRPr="00990BDE" w:rsidRDefault="00EE5953" w:rsidP="00990BDE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(Monteskiusz)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Kochajcie książki. One ułatwią Wam życie, po przyjacielsku po</w:t>
      </w:r>
      <w:r w:rsid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mogą zorientować się w pstrej i 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burzliwej gmatwaninie myśli, uczuć i zdarzeń. One nauczą Was szanować człowieka i samych siebie, one uskrzydlą rozum i serce uczuciem miłości dla świata, dla człowieka.</w:t>
      </w:r>
    </w:p>
    <w:p w:rsidR="00EE5953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(Maksym Gorki)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Wszystko, co we mnie dobre, zawdzięczam książce.</w:t>
      </w:r>
    </w:p>
    <w:p w:rsidR="00EE5953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(Maksym Gorki)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Ginęły państwa, społeczeństwa, plemiona i narody, a książka pozostawała. Rośnie ona   i rozwija się razem z postępem ludzkości.</w:t>
      </w:r>
    </w:p>
    <w:p w:rsidR="00EE5953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(Aleksander Hercen)</w:t>
      </w:r>
    </w:p>
    <w:p w:rsidR="00EE5953" w:rsidRPr="00990BDE" w:rsidRDefault="00EE5953" w:rsidP="00990BDE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W książkach jest coś szczególnego. Książki przenikają nas do głębi(...) </w:t>
      </w:r>
      <w:r w:rsid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A żadna nie przychodzi samotnie, ale wprowadza imiona innych i jedna każe łaknąć drugiej.</w:t>
      </w:r>
    </w:p>
    <w:p w:rsidR="00EE5953" w:rsidRPr="00990BDE" w:rsidRDefault="00EE5953" w:rsidP="00990BDE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(Francesco Petrarka)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Tworzeniu wielu ksiąg nie ma końca.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(Biblia)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Świat cały nie pomieściłby ksiąg, które by należało napisać.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(Biblia)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Do nauczania i uczenia się konieczne są trzy środki pomocnicze: po pierwsze książki, </w:t>
      </w:r>
      <w:r w:rsidR="0036480B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po drugie książki, po trzecie książki.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(Stanisław Konarski)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Czytanie to najlepszy sposób uczenia się. Czytanie najlepszą nauką.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(Aleksander Puszkin)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Lektura jest procesem twórczym. Czytając książkę czytelnik dokonuje pracy pokrewnej z pracą pisarza: wyobraźnią uzupełnia to, co znajduje się w tekście.</w:t>
      </w:r>
    </w:p>
    <w:p w:rsidR="00EE5953" w:rsidRPr="00990BDE" w:rsidRDefault="00EE5953" w:rsidP="0036480B">
      <w:pPr>
        <w:spacing w:after="120"/>
        <w:ind w:left="637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(Ilia Erenburg)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Nie ma dobrych książek dla głupca, możliwe, że nie ma złych dla człowieka rozumu.</w:t>
      </w:r>
    </w:p>
    <w:p w:rsidR="00EE5953" w:rsidRDefault="00EE5953" w:rsidP="0036480B">
      <w:pPr>
        <w:spacing w:after="120"/>
        <w:ind w:left="637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(Denis Diderot)</w:t>
      </w:r>
    </w:p>
    <w:p w:rsidR="00B23026" w:rsidRPr="00990BDE" w:rsidRDefault="00B23026" w:rsidP="0036480B">
      <w:pPr>
        <w:spacing w:after="120"/>
        <w:ind w:left="637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lastRenderedPageBreak/>
        <w:t>Wynalazek druku - jest największym wydarzeniem w historii. To matka rewolucji.</w:t>
      </w:r>
    </w:p>
    <w:p w:rsidR="00EE5953" w:rsidRPr="00990BDE" w:rsidRDefault="00EE5953" w:rsidP="0036480B">
      <w:pPr>
        <w:spacing w:after="120"/>
        <w:ind w:left="637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(Wiktor Hugo)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Czytanie rozwija rozum młodzieży, odmładza charakter starca, uszlachetnia w chwilach pomyślności, daje pomoc i pocieszenie w przeciwnościach.</w:t>
      </w:r>
    </w:p>
    <w:p w:rsidR="00EE5953" w:rsidRPr="00990BDE" w:rsidRDefault="00EE5953" w:rsidP="0036480B">
      <w:pPr>
        <w:spacing w:after="120"/>
        <w:ind w:left="63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Marcus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Tullius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Cicero)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Pokój bez książek jest jak ciało bez duszy.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Marcus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Tullius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Cicero)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 to przyjaciel, który nigdy nie zdradzi.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Jaques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Velle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des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Bavveaux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Nie ma książek moralnych lub niemoralnych.</w:t>
      </w:r>
      <w:r w:rsidR="0036480B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Są książki napisane dobrze lub źle.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(Oscar Wilde)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Większość czytelników gromadzi książki w swej bibliotece, a większość pisarzy umieszcza swą bibliotekę w swych książkach.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(Chamfort)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Ludzie, którzy władają biblioteką, zetknęli się z książką, z życiem odbitym, stali się poniekąd sami już tylko lustrzanym odbiciem rzeczywistości żyjących ludzi.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(Izaak Babel)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Przyzwyczaić się do czytania książek, to zbudować sobie schron przed większością przykrości życia codziennego.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(Somerset Maugham)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Aby istnieli wielcy poeci, muszą być wielcy czytelnicy.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(Walt Whitman)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Nie można napisać dobrej książki nie będąc złośliwym.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(Aldous Huxley)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Książki są tak skonstruowane, że rozmnażają się przez czytanie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Jeśli powstały, nikt już nie zdoła groźbą, wykrętem ich odwołać.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(Sergiusz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Jarmuła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Ludzkość wymyśliła dwie doniosłe rzeczy na świecie.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Najmądrzejszą rzecz - książkę i najgłupszą - wojnę.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(Mieczysław Kotarbiński)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 jest największym dobrem człowieka. Rozszerza świadomość ludzką, stwarza sojusz człowieka z człowiekiem, łączy, budzi, niepokoi, przetwarza, rzeźbi rysy swej epoki i wyprzedza ją. Znikome życie ludzkie rozszerza po granice wieczności, przezwycięża mijanie.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(Emil Zegadłowicz)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Książko, najwierniejszy towarzyszu w podróży życia, milczący w nieszczęściu, gadatliwy w radości, mówiący tylko wtedy, gdy się słuchać pragnie - jesteś jednym z najcenniejszych darów, jakie nam zesłali bogowie na nasz smutny padół.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(Jarosław Iwaszkiewicz)</w:t>
      </w:r>
    </w:p>
    <w:p w:rsidR="00B23026" w:rsidRDefault="00B23026" w:rsidP="0036480B">
      <w:pPr>
        <w:spacing w:after="120"/>
        <w:jc w:val="center"/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</w:pP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lastRenderedPageBreak/>
        <w:t>Kocham książkę dlatego, że wprowadza mnie w mój własny świat, że odkrywa we mnie bogactwa, których nie przeczuwałem.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(Jarosław Iwaszkiewicz)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Kocham książkę nie dlatego, że jest piękna zewnętrznie, ale dlatego, że wprowadza mnie w mój własny świat, że odkrywa we mnie, nie na zewnątrz mnie, bogactwa, których nie przeczuwałem. Dlatego też taką miłością otaczam moją bibliotekę.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(Jarosław Iwaszkiewicz)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Książka i czytelnik są parą spojoną węzłami trwałymi, nierozerwalnymi. Spojoną w miłości czy też w nienawiści.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</w:r>
      <w:r w:rsidRPr="00EE5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Książki bez czytelnika nie można sobie wyobrazić, tak jak i samo pojęcie ,,czytelnik" uzależnione jest od książki.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(Jarosław Iwaszkiewicz)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Za książką kryje się autor. Jego pisanie jest więc zawsze listem do czytelnika. Piszemy zazwyczaj listy do przyjaciół. Książka jest listem autora do przyjaciela.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(Jarosław Iwaszkiewicz)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 i możliwość czytania to jeden z największych cudów naszej cywilizacji.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(Maria Dąbrowska)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Ktoś powie, że czytać każdy umie, zaprawdę mało kto czytać potrafi.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...cóż za rzecz przedziwna Czytanie ! - jako gałąź oliwna Lub migdałowy kwiat.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Książki te kto są?... Różni znajomi - poczciwi.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(Cyprian Kamil Norwid)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A to miej na pilnej pieczy, abyś czytał, kiedy tylko możesz.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(Mikołaj Rej)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Książka, nierozdzielny towarzysz, przyjaciel bez interesu,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 xml:space="preserve">domownik bez </w:t>
      </w:r>
      <w:r w:rsidR="0036480B"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naprzykrzenia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(Ignacy Krasicki)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Mysz, dlatego że niegdyś całą książkę zjadła,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Rozumiała, iż wszystkie rozumy posiadła.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(Ignacy Krasicki)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Nie czytaj tych ksiąg, z których gadać śmielej.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Ale te, z których robić można wiele.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(Franciszek Karpiński)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...czytanie, gdy mu smak, rozsądek przywodzi, </w:t>
      </w:r>
      <w:proofErr w:type="spellStart"/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cieńczy</w:t>
      </w:r>
      <w:proofErr w:type="spellEnd"/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 grubość umysłu, cierpkość serca słodzi.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(Franciszek Zabłocki)</w:t>
      </w:r>
      <w:r w:rsidR="00B23026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Książki powinni pisać znający potrzeby tych, dla których piszą...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(Henryk Sienkiewicz)</w:t>
      </w:r>
    </w:p>
    <w:p w:rsidR="00B23026" w:rsidRDefault="00B23026" w:rsidP="0036480B">
      <w:pPr>
        <w:spacing w:after="120"/>
        <w:jc w:val="center"/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</w:pP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lastRenderedPageBreak/>
        <w:t xml:space="preserve">Gdy się ktoś zaczyta, zawsze się czegoś nauczy, albo zapomni o tym, co mu dolega, </w:t>
      </w:r>
      <w:r w:rsidR="0036480B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albo zaśnie - w każdym razie wygra...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(Henryk Sienkiewicz)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Książka, myśl, słowo, uczucie, czyn... Wszystko razem stanowi dopiero człowieka.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(Józef Ignacy Kraszewski)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Biblioteka to przybytek na </w:t>
      </w:r>
      <w:proofErr w:type="spellStart"/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ścieżaj</w:t>
      </w:r>
      <w:proofErr w:type="spellEnd"/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 otwarty, zapraszający każdego w progi.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Wejdź gościu i stań się przyjacielem.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(Jan Wiktor)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Kto czyta - żyje wielokrotnie, kto zaś z książkami obcować nie chce, na jeden żywot jest skazany.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(Józef Czechowicz)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Książka, gdzie na zżółkłej karcie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Prawda jawi się otwarcie: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Pieśń niosąca pokrzepienie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Z pokolenia w pokolenie.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(Wiktor Gomulicki)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Książka jest to mędrzec łagodny i pełen słodyczy.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Puste życie napełnia światłem, a puste serce wzruszeniem.</w:t>
      </w:r>
    </w:p>
    <w:p w:rsidR="00EE5953" w:rsidRPr="00990BDE" w:rsidRDefault="00EE5953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(Kornel Makuszyński)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...książki, dziwne baśnie, nieprzerwane plotki o życiu rodzaju ludzkiego.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(Stefan Żeromski)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"Czytanie jest dla umysłu tym, czym gimnastyka dla ciała"</w:t>
      </w:r>
    </w:p>
    <w:p w:rsidR="00EE5953" w:rsidRPr="00990BDE" w:rsidRDefault="00EE5953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(Richard </w:t>
      </w:r>
      <w:proofErr w:type="spellStart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Steele</w:t>
      </w:r>
      <w:proofErr w:type="spellEnd"/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"...Przez odpowiednią literaturę dla dzieci kształtuje się przyszłego czytelnika, któremu toruje się drogę do wielkiej poezji, do literatury klasycznej..."</w:t>
      </w:r>
    </w:p>
    <w:p w:rsidR="00EE5953" w:rsidRPr="00990BDE" w:rsidRDefault="00EE5953" w:rsidP="0036480B">
      <w:pPr>
        <w:spacing w:after="120"/>
        <w:ind w:left="6372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(Jan Brzechwa)  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Książki są jak towarzystwo,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które człowiek sobie dobiera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Monteskiusz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Największe nawet dzieło literackie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w gruncie rzeczy nie jest niczym innym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jak alfabetem rozrzuconym w nieładzie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Jean Cocteau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Należy każdego dnia posłuchać krótkiej pieśni, przeczytać dobry wiersz,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zobaczyć wspaniały obraz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i jeśli to możliwe -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wypowiedzieć kilka rozsądnych słów</w:t>
      </w:r>
    </w:p>
    <w:p w:rsidR="0036480B" w:rsidRPr="00990BDE" w:rsidRDefault="0036480B" w:rsidP="00B23026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Johann Wolfgang Goethe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Nie wierzę, by poezja mogła zmienić świat.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Prawdziwi twórcy zła nie czytają wierszy.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Wisława Szymborska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lastRenderedPageBreak/>
        <w:t xml:space="preserve">Pokój bez książek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jest jak ciało bez duszy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Cyceron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A to miej na pilnej pieczy,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abyś czytał, kiedy tylko możesz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Mikołaj Rej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Czytanie książek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 xml:space="preserve">jest rozmową doskonałą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z ludźmi wieków minionych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Józef Wasowski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Książka i możność czytania -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to jeden z największych cudów ludzkiej cywilizacji.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Pisanie i czytanie  marnych książek -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to jedno z największych nadużyć,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jakie w związku z cudami bywają popełniane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Maria Dąbrowska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Kto czyta - żyje wielokrotnie.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 xml:space="preserve">Kto zaś z książkami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obcować nie chce -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na jeden żywot jest skazany.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Józef Czechowicz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Są książki piękne jak kwiaty i są książki pełne dojrzałości  jak owoce.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Są książki,   które wzruszają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 xml:space="preserve">i są książki, 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które wstrząsnęły światem -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te największe.</w:t>
      </w:r>
    </w:p>
    <w:p w:rsidR="00EE5953" w:rsidRPr="00990BDE" w:rsidRDefault="0036480B" w:rsidP="0036480B">
      <w:pPr>
        <w:spacing w:after="120"/>
        <w:ind w:left="4956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Mieczysław Jastrun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Czytanie rozwija rozum młodzieży,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odmładza charakter starca,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uszlachetnia w chwilach pomyślności,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daje pomoc i pocieszenie w  przeciwnościach</w:t>
      </w:r>
      <w:r w:rsidRPr="00990BDE">
        <w:rPr>
          <w:rFonts w:ascii="Georgia" w:eastAsia="Times New Roman" w:hAnsi="Georgia" w:cs="Times New Roman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 xml:space="preserve">Aforyzmu o książce nie potrafię niestety wymyślić. Książki kupuję, zbieram, czytam, </w:t>
      </w:r>
      <w:r w:rsidR="0036480B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nawet je pisuję - i zanadto kocham, aby zbywać je aforyzmami</w:t>
      </w:r>
    </w:p>
    <w:p w:rsidR="00EE5953" w:rsidRPr="00990BDE" w:rsidRDefault="0036480B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Julian Tuwim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Po starą księgę sięgam ze wzruszeniem</w:t>
      </w:r>
    </w:p>
    <w:p w:rsidR="00EE5953" w:rsidRPr="00990BDE" w:rsidRDefault="0036480B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Wiktor Gomulicki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Cześć starym księgom; najmniejszy ich szczątek</w:t>
      </w: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br/>
        <w:t>Wart miejsca w świętej skarbnicy pamiątek</w:t>
      </w:r>
    </w:p>
    <w:p w:rsidR="00EE5953" w:rsidRDefault="0036480B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EE5953"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Wiktor Gomulicki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36480B" w:rsidRPr="00990BDE" w:rsidRDefault="0036480B" w:rsidP="0036480B">
      <w:pPr>
        <w:spacing w:after="120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E5953" w:rsidRPr="00990BDE" w:rsidRDefault="00EE5953" w:rsidP="0036480B">
      <w:pPr>
        <w:spacing w:after="120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990BDE"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  <w:t>Błogosławieni, którzy nie mając nic do powiedzenia, trzymają język za zębami</w:t>
      </w:r>
    </w:p>
    <w:p w:rsidR="009D604E" w:rsidRPr="00DC3655" w:rsidRDefault="00EE5953" w:rsidP="00DC3655">
      <w:pPr>
        <w:spacing w:after="120"/>
        <w:ind w:left="708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0BDE">
        <w:rPr>
          <w:rFonts w:ascii="Arial" w:eastAsia="Times New Roman" w:hAnsi="Arial" w:cs="Arial"/>
          <w:i/>
          <w:sz w:val="20"/>
          <w:szCs w:val="20"/>
          <w:lang w:eastAsia="pl-PL"/>
        </w:rPr>
        <w:t>Oskar Wilde</w:t>
      </w:r>
    </w:p>
    <w:p w:rsidR="00DC3655" w:rsidRDefault="009D604E" w:rsidP="007A169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Motto biblioteki:</w:t>
      </w:r>
    </w:p>
    <w:p w:rsidR="00EE5953" w:rsidRPr="00EE5953" w:rsidRDefault="00EE5953" w:rsidP="00DC3655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6C4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5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Biblioteka jest instytucją, która s</w:t>
      </w:r>
      <w:r w:rsidR="00DC36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amym swym istnieniem świadczy o </w:t>
      </w:r>
      <w:r w:rsidRPr="00EE5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rozwoju kultury. </w:t>
      </w:r>
      <w:r w:rsidR="00DC36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E5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ona bowiem skarbnicą piśmiennictwa, przez które człowiek wyraża swój zamysł twórczy, inteligencję, znajomość świata i ludzi, a także umiejętność panowania nad sobą, osobistego poświęcenia, solidarności i pracy dla rozwoju dobra wspólnego".</w:t>
      </w:r>
    </w:p>
    <w:p w:rsidR="00EE5953" w:rsidRPr="00EE5953" w:rsidRDefault="00EE5953" w:rsidP="00DC3655">
      <w:pPr>
        <w:spacing w:after="120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9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Jan Paweł II, 11.06.1999 r., Warszawa, Biblioteka Uniwersytecka</w:t>
      </w:r>
    </w:p>
    <w:p w:rsidR="00EE5953" w:rsidRDefault="00DC3655" w:rsidP="007A169C">
      <w:pPr>
        <w:spacing w:after="12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36830</wp:posOffset>
            </wp:positionV>
            <wp:extent cx="1873250" cy="172783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4E" w:rsidRDefault="009D604E" w:rsidP="007A169C">
      <w:pPr>
        <w:spacing w:after="120"/>
      </w:pPr>
    </w:p>
    <w:p w:rsidR="00496B99" w:rsidRDefault="00DC3655" w:rsidP="007A169C">
      <w:pPr>
        <w:spacing w:after="120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113665</wp:posOffset>
            </wp:positionV>
            <wp:extent cx="2477135" cy="1846580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266065</wp:posOffset>
            </wp:positionV>
            <wp:extent cx="2454910" cy="1864995"/>
            <wp:effectExtent l="1905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66675</wp:posOffset>
            </wp:positionV>
            <wp:extent cx="2824480" cy="161798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619760</wp:posOffset>
            </wp:positionV>
            <wp:extent cx="2258060" cy="2029460"/>
            <wp:effectExtent l="19050" t="0" r="889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C3655" w:rsidRDefault="00DC3655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96B99" w:rsidRPr="00496B99" w:rsidRDefault="00496B99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B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Cytaty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Patrona Szkoły</w:t>
      </w:r>
    </w:p>
    <w:p w:rsidR="00496B99" w:rsidRPr="00496B99" w:rsidRDefault="00496B99" w:rsidP="007A169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A ty mnie na wyspy szczęśliwe zawieź,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wiatrem łagodnym włosy jak kwiaty rozwiej, zacałuj (...) </w:t>
      </w:r>
    </w:p>
    <w:p w:rsidR="00496B99" w:rsidRPr="00496B99" w:rsidRDefault="00496B99" w:rsidP="007A169C">
      <w:pPr>
        <w:numPr>
          <w:ilvl w:val="1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Prośba o wyspy szczęśliwe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1930</w:t>
      </w:r>
    </w:p>
    <w:p w:rsidR="00496B99" w:rsidRPr="00496B99" w:rsidRDefault="00496B99" w:rsidP="007A169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A u was nuda i bieda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myszy, deszcz i Polska. </w:t>
      </w:r>
    </w:p>
    <w:p w:rsidR="00496B99" w:rsidRPr="00496B99" w:rsidRDefault="00496B99" w:rsidP="007A169C">
      <w:pPr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 znad rzeki Limpopo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1934</w:t>
      </w:r>
    </w:p>
    <w:p w:rsidR="00496B99" w:rsidRPr="00496B99" w:rsidRDefault="00496B99" w:rsidP="007A169C">
      <w:pPr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Angelologia i dal.</w:t>
      </w:r>
    </w:p>
    <w:p w:rsidR="00496B99" w:rsidRPr="00496B99" w:rsidRDefault="00496B99" w:rsidP="007A169C">
      <w:pPr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dwie siostry: noc i śmierć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Śmierć większa, a noc mniejsza.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Noc była piękna jak sen, a śmierć,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Śmierć była jeszcze piękniejsza </w:t>
      </w:r>
    </w:p>
    <w:p w:rsidR="00496B99" w:rsidRPr="00496B99" w:rsidRDefault="00496B99" w:rsidP="007A169C">
      <w:pPr>
        <w:numPr>
          <w:ilvl w:val="1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Ballada o dwóch siostrach</w:t>
      </w:r>
    </w:p>
    <w:p w:rsidR="00496B99" w:rsidRPr="00496B99" w:rsidRDefault="00496B99" w:rsidP="007A169C">
      <w:pPr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pędzi z nami bez wytchnienia. Chciałbym </w:t>
      </w:r>
      <w:r w:rsidR="00DC3655">
        <w:rPr>
          <w:rFonts w:ascii="Times New Roman" w:eastAsia="Times New Roman" w:hAnsi="Times New Roman" w:cs="Times New Roman"/>
          <w:sz w:val="24"/>
          <w:szCs w:val="24"/>
          <w:lang w:eastAsia="pl-PL"/>
        </w:rPr>
        <w:t>i mój ślad na drogach ocalić od 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zapomnienia. </w:t>
      </w:r>
    </w:p>
    <w:p w:rsidR="00496B99" w:rsidRPr="00496B99" w:rsidRDefault="00496B99" w:rsidP="007A169C">
      <w:pPr>
        <w:numPr>
          <w:ilvl w:val="1"/>
          <w:numId w:val="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 Pieśń</w:t>
      </w:r>
    </w:p>
    <w:p w:rsidR="00496B99" w:rsidRPr="00496B99" w:rsidRDefault="00496B99" w:rsidP="007A169C">
      <w:pPr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Dzięcioł w drzewo stukał,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dziewczę płakało;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dzięcioł w drzewo stukał,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dziewczę płakało;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dzięcioł w drzewo, proszę, proszę,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dziewczynie łzy jak groszek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jak te perły,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względnie kakao. </w:t>
      </w:r>
    </w:p>
    <w:p w:rsidR="00496B99" w:rsidRPr="00496B99" w:rsidRDefault="00496B99" w:rsidP="007A169C">
      <w:pPr>
        <w:numPr>
          <w:ilvl w:val="1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Dzięcioł i dziewczyna</w:t>
      </w:r>
    </w:p>
    <w:p w:rsidR="00496B99" w:rsidRPr="00496B99" w:rsidRDefault="00496B99" w:rsidP="007A169C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Ech, muzyka, muzyka, muzyka,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spod smyka zielony kurz.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Lecą gwiazdy zielone spod smyka,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damy karo i bukiety róż. </w:t>
      </w:r>
    </w:p>
    <w:p w:rsidR="00496B99" w:rsidRPr="00496B99" w:rsidRDefault="00496B99" w:rsidP="007A169C">
      <w:pPr>
        <w:numPr>
          <w:ilvl w:val="1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Ech, muzyka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. Utwór ten napisał Gałczyński w noc, gdy za ścianą rodziła się jego córka Kira.</w:t>
      </w:r>
    </w:p>
    <w:p w:rsidR="00496B99" w:rsidRPr="00496B99" w:rsidRDefault="00496B99" w:rsidP="007A169C">
      <w:pPr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wieje wiatr historii,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Ludziom jak pięknym ptakom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Rosną skrzydła, natomiast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Trzęsą się portki pętakom. </w:t>
      </w:r>
    </w:p>
    <w:p w:rsidR="00496B99" w:rsidRPr="00496B99" w:rsidRDefault="00496B99" w:rsidP="007A169C">
      <w:pPr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Ballada o trzęsących się portkach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1953</w:t>
      </w:r>
    </w:p>
    <w:p w:rsidR="00496B99" w:rsidRPr="00496B99" w:rsidRDefault="00496B99" w:rsidP="007A169C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trzcina zaczyna płowieć,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żołądź większy w dąbrowie,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znak, że lata złote nogi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się szykują do drogi. </w:t>
      </w:r>
    </w:p>
    <w:p w:rsidR="00496B99" w:rsidRPr="00496B99" w:rsidRDefault="00496B99" w:rsidP="007A169C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olsztyńska</w:t>
      </w:r>
    </w:p>
    <w:p w:rsidR="00496B99" w:rsidRPr="00496B99" w:rsidRDefault="00496B99" w:rsidP="007A169C">
      <w:pPr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i tak się trudno rozstać,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się trudno rozstać,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no, jeśli nawet trochę pada, to niech pada!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się trudno rozstać,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się trudno rozstać,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 zaczarować tutaj musiał chyba deszcz. </w:t>
      </w:r>
    </w:p>
    <w:p w:rsidR="00496B99" w:rsidRPr="00496B99" w:rsidRDefault="00496B99" w:rsidP="007A169C">
      <w:pPr>
        <w:numPr>
          <w:ilvl w:val="1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 (Bo tak się trudno rozstać)</w:t>
      </w:r>
    </w:p>
    <w:p w:rsidR="00496B99" w:rsidRPr="00496B99" w:rsidRDefault="00496B99" w:rsidP="007A169C">
      <w:pPr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Ile razem dróg przebytych?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Ile ścieżek przedeptanych? </w:t>
      </w:r>
    </w:p>
    <w:p w:rsidR="00496B99" w:rsidRPr="00496B99" w:rsidRDefault="00496B99" w:rsidP="007A169C">
      <w:pPr>
        <w:numPr>
          <w:ilvl w:val="1"/>
          <w:numId w:val="1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Pieśni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III, 1953; tekst piosenki śpiewanej przez </w:t>
      </w:r>
      <w:hyperlink r:id="rId10" w:tooltip="Marek Grechuta" w:history="1">
        <w:r w:rsidRPr="00DC36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Marka Grechutę</w:t>
        </w:r>
      </w:hyperlink>
    </w:p>
    <w:p w:rsidR="00496B99" w:rsidRPr="00496B99" w:rsidRDefault="00496B99" w:rsidP="007A169C">
      <w:pPr>
        <w:numPr>
          <w:ilvl w:val="0"/>
          <w:numId w:val="1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Ja jestem noc czerwcowa,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Królowa jaśminowa,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Zapatrzcie się w moje ręce,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Wsłuchajcie się w śpiewny chód. </w:t>
      </w:r>
    </w:p>
    <w:p w:rsidR="00496B99" w:rsidRPr="00496B99" w:rsidRDefault="00496B99" w:rsidP="007A169C">
      <w:pPr>
        <w:numPr>
          <w:ilvl w:val="1"/>
          <w:numId w:val="1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Ballada o nocy czerwcowej</w:t>
      </w:r>
    </w:p>
    <w:p w:rsidR="00496B99" w:rsidRPr="00496B99" w:rsidRDefault="00496B99" w:rsidP="007A169C">
      <w:pPr>
        <w:numPr>
          <w:ilvl w:val="0"/>
          <w:numId w:val="13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patos wielkich uczuć, patos szczerozłoty, i j</w:t>
      </w:r>
      <w:r w:rsidR="00DC3655">
        <w:rPr>
          <w:rFonts w:ascii="Times New Roman" w:eastAsia="Times New Roman" w:hAnsi="Times New Roman" w:cs="Times New Roman"/>
          <w:sz w:val="24"/>
          <w:szCs w:val="24"/>
          <w:lang w:eastAsia="pl-PL"/>
        </w:rPr>
        <w:t>est patos blagierski: środek na 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wymioty. </w:t>
      </w:r>
    </w:p>
    <w:p w:rsidR="00496B99" w:rsidRPr="00496B99" w:rsidRDefault="00496B99" w:rsidP="007A169C">
      <w:pPr>
        <w:numPr>
          <w:ilvl w:val="1"/>
          <w:numId w:val="13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Leksykon złotych myśli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wyboru dokonał Krzysztof Nowak, Warszawa 1998.</w:t>
      </w:r>
    </w:p>
    <w:p w:rsidR="00496B99" w:rsidRPr="00496B99" w:rsidRDefault="00496B99" w:rsidP="007A169C">
      <w:pPr>
        <w:numPr>
          <w:ilvl w:val="0"/>
          <w:numId w:val="1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się wypełniły dni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przyszło zginąć latem,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prosto do nieba czwórkami szli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lato było piękne tego roku </w:t>
      </w:r>
    </w:p>
    <w:p w:rsidR="00496B99" w:rsidRPr="00496B99" w:rsidRDefault="00496B99" w:rsidP="007A169C">
      <w:pPr>
        <w:numPr>
          <w:ilvl w:val="1"/>
          <w:numId w:val="1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Pieśń o żołnierzach z Westerplatte</w:t>
      </w:r>
    </w:p>
    <w:p w:rsidR="00496B99" w:rsidRPr="00496B99" w:rsidRDefault="00496B99" w:rsidP="007A169C">
      <w:pPr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Kochajcie wróbelka dziewczęta,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Kochajcie do jasnej cholery! </w:t>
      </w:r>
    </w:p>
    <w:p w:rsidR="00496B99" w:rsidRPr="00496B99" w:rsidRDefault="00496B99" w:rsidP="007A169C">
      <w:pPr>
        <w:numPr>
          <w:ilvl w:val="1"/>
          <w:numId w:val="1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Wróbelek</w:t>
      </w:r>
    </w:p>
    <w:p w:rsidR="00496B99" w:rsidRPr="00496B99" w:rsidRDefault="00496B99" w:rsidP="007A169C">
      <w:pPr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skrzypcach wygram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 i pochyłą ulicę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noc, co taka niezwykła </w:t>
      </w:r>
    </w:p>
    <w:p w:rsidR="00496B99" w:rsidRPr="00DC3655" w:rsidRDefault="00496B99" w:rsidP="007A169C">
      <w:pPr>
        <w:numPr>
          <w:ilvl w:val="1"/>
          <w:numId w:val="1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Ech, muzyka</w:t>
      </w:r>
    </w:p>
    <w:p w:rsidR="00DC3655" w:rsidRPr="00496B99" w:rsidRDefault="00DC3655" w:rsidP="00DC3655">
      <w:pPr>
        <w:spacing w:after="120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B99" w:rsidRPr="00496B99" w:rsidRDefault="00496B99" w:rsidP="007A169C">
      <w:pPr>
        <w:numPr>
          <w:ilvl w:val="0"/>
          <w:numId w:val="1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Mówisz, że cię miłość mierzi – zmierź mnie sobie, wołam, zmierź! </w:t>
      </w:r>
    </w:p>
    <w:p w:rsidR="00496B99" w:rsidRPr="00496B99" w:rsidRDefault="00496B99" w:rsidP="007A169C">
      <w:pPr>
        <w:numPr>
          <w:ilvl w:val="1"/>
          <w:numId w:val="1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Wróci wiosna, baronowo</w:t>
      </w:r>
    </w:p>
    <w:p w:rsidR="00496B99" w:rsidRPr="00496B99" w:rsidRDefault="00496B99" w:rsidP="007A169C">
      <w:pPr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Myślę, że po to są wiersze,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ruch ku sercu człowieka,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szerzej szła, coraz szerzej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kontynenty jutrzenka... </w:t>
      </w:r>
    </w:p>
    <w:p w:rsidR="00496B99" w:rsidRPr="00496B99" w:rsidRDefault="00496B99" w:rsidP="007A169C">
      <w:pPr>
        <w:numPr>
          <w:ilvl w:val="1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Pieśni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(1953)</w:t>
      </w:r>
    </w:p>
    <w:p w:rsidR="00496B99" w:rsidRPr="00496B99" w:rsidRDefault="00496B99" w:rsidP="007A169C">
      <w:pPr>
        <w:numPr>
          <w:ilvl w:val="0"/>
          <w:numId w:val="1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te małe kina,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 wszystko się zapomina... </w:t>
      </w:r>
    </w:p>
    <w:p w:rsidR="00496B99" w:rsidRPr="00DC3655" w:rsidRDefault="00496B99" w:rsidP="007A169C">
      <w:pPr>
        <w:numPr>
          <w:ilvl w:val="1"/>
          <w:numId w:val="1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wiersz o najstarszym działającym kinie świata Pionier 1909 </w:t>
      </w:r>
      <w:r w:rsidRPr="00DC36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DC3655" w:rsidRPr="00DC36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hyperlink r:id="rId11" w:tooltip="Szczecin" w:history="1">
        <w:r w:rsidRPr="00DC365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Szczecinie</w:t>
        </w:r>
      </w:hyperlink>
      <w:r w:rsidRPr="00DC36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96B99" w:rsidRPr="00496B99" w:rsidRDefault="00496B99" w:rsidP="007A169C">
      <w:pPr>
        <w:numPr>
          <w:ilvl w:val="1"/>
          <w:numId w:val="1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 kina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1947</w:t>
      </w:r>
    </w:p>
    <w:p w:rsidR="00496B99" w:rsidRPr="00496B99" w:rsidRDefault="00496B99" w:rsidP="007A169C">
      <w:pPr>
        <w:numPr>
          <w:ilvl w:val="0"/>
          <w:numId w:val="2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jesteśmy, by spożywać urok świata, ale po to, by go tworzyć i przetaczać przez czasy jak skałę złotą. </w:t>
      </w:r>
    </w:p>
    <w:p w:rsidR="00496B99" w:rsidRPr="00496B99" w:rsidRDefault="00496B99" w:rsidP="007A169C">
      <w:pPr>
        <w:numPr>
          <w:ilvl w:val="1"/>
          <w:numId w:val="2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Pieśni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VI, 1953</w:t>
      </w:r>
    </w:p>
    <w:p w:rsidR="00496B99" w:rsidRPr="00496B99" w:rsidRDefault="00496B99" w:rsidP="007A169C">
      <w:pPr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wystarczy pokochać, trzeba jeszcze umieć tę miłość przenieść przez całe życie.</w:t>
      </w:r>
    </w:p>
    <w:p w:rsidR="00496B99" w:rsidRPr="00496B99" w:rsidRDefault="00496B99" w:rsidP="007A169C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Niebo zimno patrzy w Niobe. </w:t>
      </w:r>
    </w:p>
    <w:p w:rsidR="00496B99" w:rsidRPr="00496B99" w:rsidRDefault="00496B99" w:rsidP="007A169C">
      <w:pPr>
        <w:numPr>
          <w:ilvl w:val="1"/>
          <w:numId w:val="2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użycie </w:t>
      </w:r>
      <w:hyperlink r:id="rId12" w:tooltip="Anagram" w:history="1">
        <w:r w:rsidRPr="00DC36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anagramu</w:t>
        </w:r>
      </w:hyperlink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środka stylistycznego (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niebo – Niobe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96B99" w:rsidRPr="00496B99" w:rsidRDefault="00496B99" w:rsidP="007A169C">
      <w:pPr>
        <w:numPr>
          <w:ilvl w:val="1"/>
          <w:numId w:val="2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Niobe</w:t>
      </w:r>
    </w:p>
    <w:p w:rsidR="00496B99" w:rsidRPr="00496B99" w:rsidRDefault="00496B99" w:rsidP="007A169C">
      <w:pPr>
        <w:numPr>
          <w:ilvl w:val="0"/>
          <w:numId w:val="23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trzymaj się wyniośle, coś z mrówki miej, nie pawia, / a jeśli kto ma uszy ośle, to z nim się nie umawiaj.</w:t>
      </w:r>
    </w:p>
    <w:p w:rsidR="00496B99" w:rsidRPr="00496B99" w:rsidRDefault="00496B99" w:rsidP="007A169C">
      <w:pPr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 plus księżyc – to noc księżycowa. </w:t>
      </w:r>
    </w:p>
    <w:p w:rsidR="00496B99" w:rsidRPr="00496B99" w:rsidRDefault="00496B99" w:rsidP="007A169C">
      <w:pPr>
        <w:numPr>
          <w:ilvl w:val="1"/>
          <w:numId w:val="2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Leksykon złotych myśli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wyboru dokonał K. Nowak, Warszawa 1998.</w:t>
      </w:r>
    </w:p>
    <w:p w:rsidR="00496B99" w:rsidRPr="00496B99" w:rsidRDefault="00496B99" w:rsidP="007A169C">
      <w:pPr>
        <w:numPr>
          <w:ilvl w:val="0"/>
          <w:numId w:val="2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O Radości, iskro bogów,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kwiecie elizejskich cór,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święta, na twym świętym progu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staje nasz natchniony chór. </w:t>
      </w:r>
    </w:p>
    <w:p w:rsidR="00496B99" w:rsidRPr="00496B99" w:rsidRDefault="00496B99" w:rsidP="007A169C">
      <w:pPr>
        <w:numPr>
          <w:ilvl w:val="1"/>
          <w:numId w:val="2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Radości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(fragment);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Dzieła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V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Przekłady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331, 1979</w:t>
      </w:r>
    </w:p>
    <w:p w:rsidR="00496B99" w:rsidRPr="00496B99" w:rsidRDefault="00496B99" w:rsidP="007A169C">
      <w:pPr>
        <w:numPr>
          <w:ilvl w:val="0"/>
          <w:numId w:val="2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Ona mi pierwsza pokazała księżyc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pierwszy śnieg na świerkach,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pierwszy deszcz. </w:t>
      </w:r>
    </w:p>
    <w:p w:rsidR="00496B99" w:rsidRPr="00496B99" w:rsidRDefault="00496B99" w:rsidP="007A169C">
      <w:pPr>
        <w:numPr>
          <w:ilvl w:val="1"/>
          <w:numId w:val="2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Spotkanie z matką</w:t>
      </w:r>
    </w:p>
    <w:p w:rsidR="00496B99" w:rsidRPr="00496B99" w:rsidRDefault="00496B99" w:rsidP="007A169C">
      <w:pPr>
        <w:numPr>
          <w:ilvl w:val="0"/>
          <w:numId w:val="2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Pieniądze? Jak ćmy się rozlecą.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Sława? Nieraz płakał, kto cię miał.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Przyjaźń? Szukaj jej ze świecą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nocą, na wietrze, wśród skał.</w:t>
      </w:r>
    </w:p>
    <w:p w:rsidR="00496B99" w:rsidRPr="00496B99" w:rsidRDefault="00496B99" w:rsidP="007A169C">
      <w:pPr>
        <w:numPr>
          <w:ilvl w:val="0"/>
          <w:numId w:val="2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Pyłem księżycowym być na twoich stopach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wiatrem przy twej wstążce,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mlekiem w twoim kubku,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papierosem u ustach,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ścieżką pośród chabrów,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ławką, gdzie spoczywasz,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książką którą czytasz. </w:t>
      </w:r>
    </w:p>
    <w:p w:rsidR="00496B99" w:rsidRPr="00496B99" w:rsidRDefault="00496B99" w:rsidP="007A169C">
      <w:pPr>
        <w:numPr>
          <w:ilvl w:val="1"/>
          <w:numId w:val="2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Pyłem księżycowym...</w:t>
      </w:r>
    </w:p>
    <w:p w:rsidR="00496B99" w:rsidRPr="00496B99" w:rsidRDefault="00496B99" w:rsidP="007A169C">
      <w:pPr>
        <w:numPr>
          <w:ilvl w:val="0"/>
          <w:numId w:val="2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Słuchajcie – to dziecko nuci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czarodziejskim pudełku skrzypiec. </w:t>
      </w:r>
    </w:p>
    <w:p w:rsidR="00496B99" w:rsidRPr="00496B99" w:rsidRDefault="00496B99" w:rsidP="007A169C">
      <w:pPr>
        <w:numPr>
          <w:ilvl w:val="1"/>
          <w:numId w:val="2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Ech, muzyka</w:t>
      </w:r>
    </w:p>
    <w:p w:rsidR="00496B99" w:rsidRPr="00496B99" w:rsidRDefault="00496B99" w:rsidP="007A169C">
      <w:pPr>
        <w:numPr>
          <w:ilvl w:val="0"/>
          <w:numId w:val="3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zależy. Jak się człowiek zależy, to wstaje później. A jak się nie zależy, to wcześniej. Ale nam w ogóle nie zależy. </w:t>
      </w:r>
    </w:p>
    <w:p w:rsidR="00496B99" w:rsidRPr="00496B99" w:rsidRDefault="00496B99" w:rsidP="007A169C">
      <w:pPr>
        <w:numPr>
          <w:ilvl w:val="1"/>
          <w:numId w:val="3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Teatrzyk Zielona Gęś, Gżegżółka zapytany, o której wstaje</w:t>
      </w:r>
    </w:p>
    <w:p w:rsidR="00496B99" w:rsidRPr="00496B99" w:rsidRDefault="00496B99" w:rsidP="007A169C">
      <w:pPr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Ukochany kraj,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umiłowany kraj,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ukochane i miasta, i wioski,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ukochany kraj,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umiłowany kraj,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ukochany, jedyny, nasz, polski. </w:t>
      </w:r>
    </w:p>
    <w:p w:rsidR="00496B99" w:rsidRPr="00496B99" w:rsidRDefault="00496B99" w:rsidP="007A169C">
      <w:pPr>
        <w:numPr>
          <w:ilvl w:val="1"/>
          <w:numId w:val="3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Wszystko tobie, ukochana ziemio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('Ukochany kraj...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496B99" w:rsidRPr="00496B99" w:rsidRDefault="00496B99" w:rsidP="007A169C">
      <w:pPr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Wciąż uciekamy. Z miasta do miasta.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Inteligenci.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Tęskniąca nacja.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Ginąca klasa.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Mali, zmarznięci. </w:t>
      </w:r>
    </w:p>
    <w:p w:rsidR="00496B99" w:rsidRPr="00496B99" w:rsidRDefault="00496B99" w:rsidP="007A169C">
      <w:pPr>
        <w:numPr>
          <w:ilvl w:val="1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Wciąż uciekamy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1936</w:t>
      </w:r>
    </w:p>
    <w:p w:rsidR="00496B99" w:rsidRPr="00496B99" w:rsidRDefault="00496B99" w:rsidP="007A169C">
      <w:pPr>
        <w:numPr>
          <w:ilvl w:val="0"/>
          <w:numId w:val="33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We śnie jesteś moja i pierwsza,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śnie jestem pierwszy dla ciebie.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Rozmawiamy o kwiatach i wierszach,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psach na ziemi i ptakach na niebie.</w:t>
      </w:r>
    </w:p>
    <w:p w:rsidR="00496B99" w:rsidRPr="00496B99" w:rsidRDefault="00496B99" w:rsidP="007A169C">
      <w:pPr>
        <w:numPr>
          <w:ilvl w:val="0"/>
          <w:numId w:val="3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proofErr w:type="spellStart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Osmańczyka</w:t>
      </w:r>
      <w:proofErr w:type="spellEnd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mniej Grottgera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wszystko będzie cacy. </w:t>
      </w:r>
    </w:p>
    <w:p w:rsidR="00496B99" w:rsidRPr="00496B99" w:rsidRDefault="00496B99" w:rsidP="007A169C">
      <w:pPr>
        <w:numPr>
          <w:ilvl w:val="1"/>
          <w:numId w:val="3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z Teatrzyku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Zielona Gęś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Xiążę</w:t>
      </w:r>
      <w:proofErr w:type="spellEnd"/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Józef Poniatowski ze stemplem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1946</w:t>
      </w:r>
    </w:p>
    <w:p w:rsidR="00496B99" w:rsidRPr="00496B99" w:rsidRDefault="00496B99" w:rsidP="007A169C">
      <w:pPr>
        <w:numPr>
          <w:ilvl w:val="0"/>
          <w:numId w:val="35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dłoń twą wziąłem w dłonie moje,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oczach naszych wieczny blask zaświecił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przez świat obłąkany od wojen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szliśmy razem jak dwoje dzieci.</w:t>
      </w:r>
    </w:p>
    <w:p w:rsidR="00496B99" w:rsidRPr="00496B99" w:rsidRDefault="00496B99" w:rsidP="007A169C">
      <w:pPr>
        <w:numPr>
          <w:ilvl w:val="0"/>
          <w:numId w:val="3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ZACZAROWANA DOROŻKA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ZACZAROWANY DOROŻKARZ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ZACZAROWANY KOŃ. </w:t>
      </w:r>
    </w:p>
    <w:p w:rsidR="00496B99" w:rsidRPr="00496B99" w:rsidRDefault="00496B99" w:rsidP="007A169C">
      <w:pPr>
        <w:numPr>
          <w:ilvl w:val="1"/>
          <w:numId w:val="3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Zaczarowana dorożka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1946</w:t>
      </w:r>
    </w:p>
    <w:p w:rsidR="00496B99" w:rsidRPr="00496B99" w:rsidRDefault="00496B99" w:rsidP="007A169C">
      <w:pPr>
        <w:numPr>
          <w:ilvl w:val="0"/>
          <w:numId w:val="3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duży wiatr na moją wełnę. </w:t>
      </w:r>
    </w:p>
    <w:p w:rsidR="00496B99" w:rsidRPr="00496B99" w:rsidRDefault="00496B99" w:rsidP="007A169C">
      <w:pPr>
        <w:numPr>
          <w:ilvl w:val="1"/>
          <w:numId w:val="3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Notatki z nieudanych rekolekcji paryskich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, VI, 1946</w:t>
      </w:r>
    </w:p>
    <w:p w:rsidR="00496B99" w:rsidRPr="00496B99" w:rsidRDefault="00496B99" w:rsidP="007A169C">
      <w:pPr>
        <w:numPr>
          <w:ilvl w:val="0"/>
          <w:numId w:val="3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Zapachniały zefiry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Brzękły</w:t>
      </w:r>
      <w:proofErr w:type="spellEnd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potrójne liry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Pierzchnęła</w:t>
      </w:r>
      <w:proofErr w:type="spellEnd"/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tłuszcza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Serce alkoholowe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Unieśli aniołowie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złotych bluszczach </w:t>
      </w:r>
    </w:p>
    <w:p w:rsidR="00496B99" w:rsidRPr="00496B99" w:rsidRDefault="00496B99" w:rsidP="007A169C">
      <w:pPr>
        <w:numPr>
          <w:ilvl w:val="1"/>
          <w:numId w:val="38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Śmierć poety</w:t>
      </w:r>
    </w:p>
    <w:p w:rsidR="00496B99" w:rsidRPr="00496B99" w:rsidRDefault="00496B99" w:rsidP="007A169C">
      <w:pPr>
        <w:numPr>
          <w:ilvl w:val="0"/>
          <w:numId w:val="3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wszystkich kobiet świata najpiękniejsza jest noc. </w:t>
      </w:r>
    </w:p>
    <w:p w:rsidR="00496B99" w:rsidRPr="00496B99" w:rsidRDefault="00496B99" w:rsidP="007A169C">
      <w:pPr>
        <w:numPr>
          <w:ilvl w:val="1"/>
          <w:numId w:val="39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496B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olsztyńska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(1950)</w:t>
      </w:r>
    </w:p>
    <w:p w:rsidR="00496B99" w:rsidRDefault="00496B99" w:rsidP="007A169C">
      <w:pPr>
        <w:numPr>
          <w:ilvl w:val="0"/>
          <w:numId w:val="4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jest zawsze takie,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jest się w nim, moje złoto,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zimnym łajdakiem,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natchnionym idiotą.</w:t>
      </w:r>
    </w:p>
    <w:p w:rsidR="005D3334" w:rsidRDefault="005D3334" w:rsidP="005D333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334" w:rsidRPr="00496B99" w:rsidRDefault="005D3334" w:rsidP="005D333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B99" w:rsidRPr="00496B99" w:rsidRDefault="00496B99" w:rsidP="007A169C">
      <w:pPr>
        <w:spacing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6B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Cytaty o K.I. Gałczyńskim</w:t>
      </w:r>
    </w:p>
    <w:p w:rsidR="00496B99" w:rsidRPr="00496B99" w:rsidRDefault="00496B99" w:rsidP="007A169C">
      <w:pPr>
        <w:numPr>
          <w:ilvl w:val="0"/>
          <w:numId w:val="4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Pokazałeś w wesołej herezji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swe fraszki fiołkowe i gęsie,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jest nonsensu w poezji</w:t>
      </w:r>
      <w:r w:rsidRPr="00496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ile poezji w nonsensie. </w:t>
      </w:r>
    </w:p>
    <w:p w:rsidR="00496B99" w:rsidRPr="00DC3655" w:rsidRDefault="00496B99" w:rsidP="007A169C">
      <w:pPr>
        <w:numPr>
          <w:ilvl w:val="1"/>
          <w:numId w:val="4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Autor</w:t>
      </w:r>
      <w:proofErr w:type="spellEnd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hyperlink r:id="rId13" w:tooltip="Leopold Staff" w:history="1">
        <w:r w:rsidRPr="00DC3655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Leopold Staff</w:t>
        </w:r>
      </w:hyperlink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cyt</w:t>
      </w:r>
      <w:proofErr w:type="spellEnd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DC3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hyperlink r:id="rId14" w:history="1">
        <w:r w:rsidRPr="00DC3655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culture.pl</w:t>
        </w:r>
      </w:hyperlink>
    </w:p>
    <w:p w:rsidR="00496B99" w:rsidRPr="00DC3655" w:rsidRDefault="00496B99" w:rsidP="007A169C">
      <w:pPr>
        <w:numPr>
          <w:ilvl w:val="0"/>
          <w:numId w:val="4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Słuszniej by było, gdyby Gałczyński ukręcił łeb temu rozwydrzonemu kanarkowi, który zagnieździł się w jego wierszach. </w:t>
      </w:r>
    </w:p>
    <w:p w:rsidR="00496B99" w:rsidRPr="00DC3655" w:rsidRDefault="00496B99" w:rsidP="007A169C">
      <w:pPr>
        <w:numPr>
          <w:ilvl w:val="1"/>
          <w:numId w:val="4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15" w:tooltip="Adam Ważyk" w:history="1">
        <w:r w:rsidRPr="00DC36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Adam Ważyk</w:t>
        </w:r>
      </w:hyperlink>
      <w:r w:rsidRPr="00DC3655">
        <w:rPr>
          <w:rFonts w:ascii="Times New Roman" w:eastAsia="Times New Roman" w:hAnsi="Times New Roman" w:cs="Times New Roman"/>
          <w:sz w:val="24"/>
          <w:szCs w:val="24"/>
          <w:lang w:eastAsia="pl-PL"/>
        </w:rPr>
        <w:t>, z referatu wygłoszonego na V Zjeździe literatów polskich w 1950 roku</w:t>
      </w:r>
    </w:p>
    <w:p w:rsidR="00496B99" w:rsidRDefault="00496B99" w:rsidP="007A169C">
      <w:pPr>
        <w:spacing w:after="120"/>
      </w:pPr>
    </w:p>
    <w:p w:rsidR="00496B99" w:rsidRDefault="00496B99" w:rsidP="007A169C">
      <w:pPr>
        <w:spacing w:after="120"/>
      </w:pPr>
    </w:p>
    <w:p w:rsidR="00DC5390" w:rsidRDefault="00DC5390" w:rsidP="007A169C">
      <w:pPr>
        <w:spacing w:after="120"/>
      </w:pPr>
    </w:p>
    <w:p w:rsidR="00DC5390" w:rsidRDefault="00DC5390" w:rsidP="007A169C">
      <w:pPr>
        <w:spacing w:after="120"/>
      </w:pPr>
    </w:p>
    <w:p w:rsidR="000875B1" w:rsidRDefault="000875B1" w:rsidP="007A169C">
      <w:pPr>
        <w:spacing w:after="120"/>
        <w:rPr>
          <w:rFonts w:ascii="Comic Sans MS" w:hAnsi="Comic Sans MS"/>
        </w:rPr>
      </w:pPr>
    </w:p>
    <w:sectPr w:rsidR="000875B1" w:rsidSect="0061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F4"/>
    <w:multiLevelType w:val="multilevel"/>
    <w:tmpl w:val="B7E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0B95"/>
    <w:multiLevelType w:val="multilevel"/>
    <w:tmpl w:val="ED1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F1300"/>
    <w:multiLevelType w:val="multilevel"/>
    <w:tmpl w:val="E0D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23936"/>
    <w:multiLevelType w:val="multilevel"/>
    <w:tmpl w:val="24A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126AD"/>
    <w:multiLevelType w:val="multilevel"/>
    <w:tmpl w:val="CBC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54890"/>
    <w:multiLevelType w:val="multilevel"/>
    <w:tmpl w:val="0E8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86D05"/>
    <w:multiLevelType w:val="multilevel"/>
    <w:tmpl w:val="708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C5DB7"/>
    <w:multiLevelType w:val="multilevel"/>
    <w:tmpl w:val="FFE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B7947"/>
    <w:multiLevelType w:val="multilevel"/>
    <w:tmpl w:val="D62C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F46FE"/>
    <w:multiLevelType w:val="multilevel"/>
    <w:tmpl w:val="821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876BB0"/>
    <w:multiLevelType w:val="multilevel"/>
    <w:tmpl w:val="2A5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452BC"/>
    <w:multiLevelType w:val="multilevel"/>
    <w:tmpl w:val="70A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B7C08"/>
    <w:multiLevelType w:val="multilevel"/>
    <w:tmpl w:val="2CB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22008"/>
    <w:multiLevelType w:val="multilevel"/>
    <w:tmpl w:val="1B9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24A"/>
    <w:multiLevelType w:val="multilevel"/>
    <w:tmpl w:val="05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C5E40"/>
    <w:multiLevelType w:val="multilevel"/>
    <w:tmpl w:val="0B1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A6EB4"/>
    <w:multiLevelType w:val="multilevel"/>
    <w:tmpl w:val="635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37BDA"/>
    <w:multiLevelType w:val="multilevel"/>
    <w:tmpl w:val="71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F3DEA"/>
    <w:multiLevelType w:val="multilevel"/>
    <w:tmpl w:val="EF3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94C82"/>
    <w:multiLevelType w:val="multilevel"/>
    <w:tmpl w:val="B9E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32CA7"/>
    <w:multiLevelType w:val="multilevel"/>
    <w:tmpl w:val="8D4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37188"/>
    <w:multiLevelType w:val="multilevel"/>
    <w:tmpl w:val="7B0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E6D29"/>
    <w:multiLevelType w:val="multilevel"/>
    <w:tmpl w:val="19B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A2583"/>
    <w:multiLevelType w:val="multilevel"/>
    <w:tmpl w:val="879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4003C"/>
    <w:multiLevelType w:val="multilevel"/>
    <w:tmpl w:val="611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31A30"/>
    <w:multiLevelType w:val="multilevel"/>
    <w:tmpl w:val="D8BE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030C1"/>
    <w:multiLevelType w:val="multilevel"/>
    <w:tmpl w:val="3DF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1C0B64"/>
    <w:multiLevelType w:val="multilevel"/>
    <w:tmpl w:val="772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439D1"/>
    <w:multiLevelType w:val="multilevel"/>
    <w:tmpl w:val="9C7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459A2"/>
    <w:multiLevelType w:val="multilevel"/>
    <w:tmpl w:val="C08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019AC"/>
    <w:multiLevelType w:val="multilevel"/>
    <w:tmpl w:val="1EA0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B0C58"/>
    <w:multiLevelType w:val="multilevel"/>
    <w:tmpl w:val="9C6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15ADC"/>
    <w:multiLevelType w:val="multilevel"/>
    <w:tmpl w:val="FBE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95134"/>
    <w:multiLevelType w:val="multilevel"/>
    <w:tmpl w:val="EBD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B4ADC"/>
    <w:multiLevelType w:val="multilevel"/>
    <w:tmpl w:val="19F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163F34"/>
    <w:multiLevelType w:val="multilevel"/>
    <w:tmpl w:val="DB8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A3D0D"/>
    <w:multiLevelType w:val="multilevel"/>
    <w:tmpl w:val="B16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455CE"/>
    <w:multiLevelType w:val="multilevel"/>
    <w:tmpl w:val="1212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77214"/>
    <w:multiLevelType w:val="multilevel"/>
    <w:tmpl w:val="8AC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5D3F24"/>
    <w:multiLevelType w:val="multilevel"/>
    <w:tmpl w:val="10AE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C94733"/>
    <w:multiLevelType w:val="multilevel"/>
    <w:tmpl w:val="5BF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760D5"/>
    <w:multiLevelType w:val="multilevel"/>
    <w:tmpl w:val="47C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6"/>
  </w:num>
  <w:num w:numId="5">
    <w:abstractNumId w:val="17"/>
  </w:num>
  <w:num w:numId="6">
    <w:abstractNumId w:val="22"/>
  </w:num>
  <w:num w:numId="7">
    <w:abstractNumId w:val="9"/>
  </w:num>
  <w:num w:numId="8">
    <w:abstractNumId w:val="32"/>
  </w:num>
  <w:num w:numId="9">
    <w:abstractNumId w:val="18"/>
  </w:num>
  <w:num w:numId="10">
    <w:abstractNumId w:val="16"/>
  </w:num>
  <w:num w:numId="11">
    <w:abstractNumId w:val="26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0"/>
  </w:num>
  <w:num w:numId="17">
    <w:abstractNumId w:val="14"/>
  </w:num>
  <w:num w:numId="18">
    <w:abstractNumId w:val="33"/>
  </w:num>
  <w:num w:numId="19">
    <w:abstractNumId w:val="31"/>
  </w:num>
  <w:num w:numId="20">
    <w:abstractNumId w:val="3"/>
  </w:num>
  <w:num w:numId="21">
    <w:abstractNumId w:val="27"/>
  </w:num>
  <w:num w:numId="22">
    <w:abstractNumId w:val="37"/>
  </w:num>
  <w:num w:numId="23">
    <w:abstractNumId w:val="28"/>
  </w:num>
  <w:num w:numId="24">
    <w:abstractNumId w:val="41"/>
  </w:num>
  <w:num w:numId="25">
    <w:abstractNumId w:val="20"/>
  </w:num>
  <w:num w:numId="26">
    <w:abstractNumId w:val="39"/>
  </w:num>
  <w:num w:numId="27">
    <w:abstractNumId w:val="21"/>
  </w:num>
  <w:num w:numId="28">
    <w:abstractNumId w:val="13"/>
  </w:num>
  <w:num w:numId="29">
    <w:abstractNumId w:val="10"/>
  </w:num>
  <w:num w:numId="30">
    <w:abstractNumId w:val="12"/>
  </w:num>
  <w:num w:numId="31">
    <w:abstractNumId w:val="38"/>
  </w:num>
  <w:num w:numId="32">
    <w:abstractNumId w:val="11"/>
  </w:num>
  <w:num w:numId="33">
    <w:abstractNumId w:val="30"/>
  </w:num>
  <w:num w:numId="34">
    <w:abstractNumId w:val="7"/>
  </w:num>
  <w:num w:numId="35">
    <w:abstractNumId w:val="4"/>
  </w:num>
  <w:num w:numId="36">
    <w:abstractNumId w:val="25"/>
  </w:num>
  <w:num w:numId="37">
    <w:abstractNumId w:val="24"/>
  </w:num>
  <w:num w:numId="38">
    <w:abstractNumId w:val="36"/>
  </w:num>
  <w:num w:numId="39">
    <w:abstractNumId w:val="19"/>
  </w:num>
  <w:num w:numId="40">
    <w:abstractNumId w:val="1"/>
  </w:num>
  <w:num w:numId="41">
    <w:abstractNumId w:val="2"/>
  </w:num>
  <w:num w:numId="42">
    <w:abstractNumId w:val="4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E5953"/>
    <w:rsid w:val="00023DDF"/>
    <w:rsid w:val="000875B1"/>
    <w:rsid w:val="00093F59"/>
    <w:rsid w:val="000B0D22"/>
    <w:rsid w:val="00152C4F"/>
    <w:rsid w:val="003011D5"/>
    <w:rsid w:val="0036480B"/>
    <w:rsid w:val="0037351A"/>
    <w:rsid w:val="00496B99"/>
    <w:rsid w:val="004F6572"/>
    <w:rsid w:val="0052077C"/>
    <w:rsid w:val="00587E5B"/>
    <w:rsid w:val="005D31E4"/>
    <w:rsid w:val="005D3334"/>
    <w:rsid w:val="005F35A5"/>
    <w:rsid w:val="0061160B"/>
    <w:rsid w:val="00682B2D"/>
    <w:rsid w:val="006C4DFD"/>
    <w:rsid w:val="007058A8"/>
    <w:rsid w:val="0076487E"/>
    <w:rsid w:val="007918E2"/>
    <w:rsid w:val="007A169C"/>
    <w:rsid w:val="00817FBE"/>
    <w:rsid w:val="00990BDE"/>
    <w:rsid w:val="009D604E"/>
    <w:rsid w:val="00AB05C7"/>
    <w:rsid w:val="00AD75F5"/>
    <w:rsid w:val="00B23026"/>
    <w:rsid w:val="00B7184C"/>
    <w:rsid w:val="00B83750"/>
    <w:rsid w:val="00BF6BF1"/>
    <w:rsid w:val="00C10B6F"/>
    <w:rsid w:val="00C559E8"/>
    <w:rsid w:val="00CA790D"/>
    <w:rsid w:val="00CD14AC"/>
    <w:rsid w:val="00CE2151"/>
    <w:rsid w:val="00D4542A"/>
    <w:rsid w:val="00DC3655"/>
    <w:rsid w:val="00DC5390"/>
    <w:rsid w:val="00EE5953"/>
    <w:rsid w:val="00EF07C8"/>
    <w:rsid w:val="00E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D5"/>
  </w:style>
  <w:style w:type="paragraph" w:styleId="Nagwek1">
    <w:name w:val="heading 1"/>
    <w:basedOn w:val="Normalny"/>
    <w:next w:val="Normalny"/>
    <w:link w:val="Nagwek1Znak"/>
    <w:uiPriority w:val="9"/>
    <w:qFormat/>
    <w:rsid w:val="00CE2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96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2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21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2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59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595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9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96B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496B99"/>
  </w:style>
  <w:style w:type="character" w:customStyle="1" w:styleId="editsection">
    <w:name w:val="editsection"/>
    <w:basedOn w:val="Domylnaczcionkaakapitu"/>
    <w:rsid w:val="00496B99"/>
  </w:style>
  <w:style w:type="character" w:customStyle="1" w:styleId="Nagwek1Znak">
    <w:name w:val="Nagłówek 1 Znak"/>
    <w:basedOn w:val="Domylnaczcionkaakapitu"/>
    <w:link w:val="Nagwek1"/>
    <w:uiPriority w:val="9"/>
    <w:rsid w:val="00CE2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21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21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2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875B1"/>
    <w:pPr>
      <w:ind w:left="720"/>
      <w:contextualSpacing/>
    </w:pPr>
  </w:style>
  <w:style w:type="paragraph" w:customStyle="1" w:styleId="info">
    <w:name w:val="info"/>
    <w:basedOn w:val="Normalny"/>
    <w:rsid w:val="000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print">
    <w:name w:val="icoprint"/>
    <w:basedOn w:val="Domylnaczcionkaakapitu"/>
    <w:rsid w:val="00023DDF"/>
  </w:style>
  <w:style w:type="character" w:customStyle="1" w:styleId="f1">
    <w:name w:val="f1"/>
    <w:basedOn w:val="Domylnaczcionkaakapitu"/>
    <w:rsid w:val="00023DDF"/>
  </w:style>
  <w:style w:type="character" w:customStyle="1" w:styleId="f2">
    <w:name w:val="f2"/>
    <w:basedOn w:val="Domylnaczcionkaakapitu"/>
    <w:rsid w:val="00023DDF"/>
  </w:style>
  <w:style w:type="character" w:customStyle="1" w:styleId="f3">
    <w:name w:val="f3"/>
    <w:basedOn w:val="Domylnaczcionkaakapitu"/>
    <w:rsid w:val="00023DDF"/>
  </w:style>
  <w:style w:type="paragraph" w:customStyle="1" w:styleId="book-options">
    <w:name w:val="book-options"/>
    <w:basedOn w:val="Normalny"/>
    <w:rsid w:val="005D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1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is">
    <w:name w:val="opis"/>
    <w:basedOn w:val="Normalny"/>
    <w:rsid w:val="005D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range">
    <w:name w:val="orange"/>
    <w:basedOn w:val="Domylnaczcionkaakapitu"/>
    <w:rsid w:val="005D31E4"/>
  </w:style>
  <w:style w:type="paragraph" w:customStyle="1" w:styleId="author">
    <w:name w:val="author"/>
    <w:basedOn w:val="Normalny"/>
    <w:rsid w:val="005D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">
    <w:name w:val="description"/>
    <w:basedOn w:val="Normalny"/>
    <w:rsid w:val="005D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5D31E4"/>
  </w:style>
  <w:style w:type="character" w:customStyle="1" w:styleId="main">
    <w:name w:val="main"/>
    <w:basedOn w:val="Domylnaczcionkaakapitu"/>
    <w:rsid w:val="005D31E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D31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D31E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D31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D31E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ogglebox">
    <w:name w:val="togglebox"/>
    <w:basedOn w:val="Domylnaczcionkaakapitu"/>
    <w:rsid w:val="005D31E4"/>
  </w:style>
  <w:style w:type="character" w:customStyle="1" w:styleId="alertbox">
    <w:name w:val="alertbox"/>
    <w:basedOn w:val="Domylnaczcionkaakapitu"/>
    <w:rsid w:val="005D31E4"/>
  </w:style>
  <w:style w:type="character" w:customStyle="1" w:styleId="one-star">
    <w:name w:val="one-star"/>
    <w:basedOn w:val="Domylnaczcionkaakapitu"/>
    <w:rsid w:val="005D31E4"/>
  </w:style>
  <w:style w:type="character" w:customStyle="1" w:styleId="two-stars">
    <w:name w:val="two-stars"/>
    <w:basedOn w:val="Domylnaczcionkaakapitu"/>
    <w:rsid w:val="005D31E4"/>
  </w:style>
  <w:style w:type="character" w:customStyle="1" w:styleId="three-stars">
    <w:name w:val="three-stars"/>
    <w:basedOn w:val="Domylnaczcionkaakapitu"/>
    <w:rsid w:val="005D31E4"/>
  </w:style>
  <w:style w:type="character" w:customStyle="1" w:styleId="four-stars">
    <w:name w:val="four-stars"/>
    <w:basedOn w:val="Domylnaczcionkaakapitu"/>
    <w:rsid w:val="005D31E4"/>
  </w:style>
  <w:style w:type="character" w:customStyle="1" w:styleId="five-stars">
    <w:name w:val="five-stars"/>
    <w:basedOn w:val="Domylnaczcionkaakapitu"/>
    <w:rsid w:val="005D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8782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50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32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654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24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280">
              <w:marLeft w:val="0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507">
          <w:marLeft w:val="0"/>
          <w:marRight w:val="0"/>
          <w:marTop w:val="59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1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622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0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l.wikiquote.org/wiki/Leopold_Sta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l.wikiquote.org/wiki/Anagr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l.wikiquote.org/wiki/Szczeci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.wikiquote.org/wiki/Adam_Wa%C5%BCyk" TargetMode="External"/><Relationship Id="rId10" Type="http://schemas.openxmlformats.org/officeDocument/2006/relationships/hyperlink" Target="http://pl.wikiquote.org/wiki/Marek_Grechu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ulture.pl/pl/culture/artykuly/os_galczynski_konstanty_ildef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Aldona</cp:lastModifiedBy>
  <cp:revision>9</cp:revision>
  <dcterms:created xsi:type="dcterms:W3CDTF">2012-10-25T17:33:00Z</dcterms:created>
  <dcterms:modified xsi:type="dcterms:W3CDTF">2013-04-17T20:22:00Z</dcterms:modified>
</cp:coreProperties>
</file>